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6A6B" w:rsidRPr="00751B18" w:rsidRDefault="00696A6B" w:rsidP="00C939A9">
      <w:pPr>
        <w:spacing w:line="360" w:lineRule="auto"/>
        <w:jc w:val="center"/>
        <w:rPr>
          <w:rFonts w:ascii="Arial" w:hAnsi="Arial"/>
          <w:b/>
          <w:bCs/>
          <w:u w:val="single"/>
          <w:rtl/>
        </w:rPr>
      </w:pPr>
      <w:bookmarkStart w:id="0" w:name="_GoBack"/>
      <w:bookmarkEnd w:id="0"/>
      <w:r w:rsidRPr="00751B18">
        <w:rPr>
          <w:rFonts w:ascii="Arial" w:hAnsi="Arial" w:hint="cs"/>
          <w:b/>
          <w:bCs/>
          <w:u w:val="single"/>
          <w:rtl/>
        </w:rPr>
        <w:t>הודעה בדבר כוונה ל</w:t>
      </w:r>
      <w:r w:rsidRPr="00751B18">
        <w:rPr>
          <w:rFonts w:ascii="Arial" w:hAnsi="Arial"/>
          <w:b/>
          <w:bCs/>
          <w:u w:val="single"/>
          <w:rtl/>
        </w:rPr>
        <w:t xml:space="preserve">התקשרות עם </w:t>
      </w:r>
      <w:r w:rsidRPr="00751B18">
        <w:rPr>
          <w:rFonts w:ascii="Arial" w:hAnsi="Arial" w:hint="cs"/>
          <w:b/>
          <w:bCs/>
          <w:u w:val="single"/>
          <w:rtl/>
        </w:rPr>
        <w:t>"עולמית" שהינה חברת בת של ה</w:t>
      </w:r>
      <w:r w:rsidRPr="00751B18">
        <w:rPr>
          <w:rFonts w:ascii="Arial" w:hAnsi="Arial"/>
          <w:b/>
          <w:bCs/>
          <w:u w:val="single"/>
          <w:rtl/>
        </w:rPr>
        <w:t xml:space="preserve">סוכנות היהודית בנושא הפעלת תכנית </w:t>
      </w:r>
      <w:r w:rsidRPr="00751B18">
        <w:rPr>
          <w:rFonts w:ascii="Arial" w:hAnsi="Arial" w:hint="cs"/>
          <w:b/>
          <w:bCs/>
          <w:u w:val="single"/>
          <w:rtl/>
        </w:rPr>
        <w:t xml:space="preserve">"מורשה" לתקופה </w:t>
      </w:r>
      <w:r>
        <w:rPr>
          <w:rFonts w:ascii="Arial" w:hAnsi="Arial" w:hint="cs"/>
          <w:b/>
          <w:bCs/>
          <w:u w:val="single"/>
          <w:rtl/>
        </w:rPr>
        <w:t>1.</w:t>
      </w:r>
      <w:r w:rsidR="00C939A9">
        <w:rPr>
          <w:rFonts w:ascii="Arial" w:hAnsi="Arial" w:hint="cs"/>
          <w:b/>
          <w:bCs/>
          <w:u w:val="single"/>
          <w:rtl/>
        </w:rPr>
        <w:t>8</w:t>
      </w:r>
      <w:r>
        <w:rPr>
          <w:rFonts w:ascii="Arial" w:hAnsi="Arial" w:hint="cs"/>
          <w:b/>
          <w:bCs/>
          <w:u w:val="single"/>
          <w:rtl/>
        </w:rPr>
        <w:t>.2023-</w:t>
      </w:r>
      <w:r w:rsidR="00AE46BA">
        <w:rPr>
          <w:rFonts w:ascii="Arial" w:hAnsi="Arial" w:hint="cs"/>
          <w:b/>
          <w:bCs/>
          <w:u w:val="single"/>
          <w:rtl/>
        </w:rPr>
        <w:t>31.3.2024</w:t>
      </w:r>
    </w:p>
    <w:p w:rsidR="00696A6B" w:rsidRPr="00751B18" w:rsidRDefault="00696A6B" w:rsidP="00696A6B">
      <w:pPr>
        <w:spacing w:line="360" w:lineRule="auto"/>
        <w:jc w:val="center"/>
        <w:rPr>
          <w:rFonts w:ascii="Arial" w:hAnsi="Arial"/>
          <w:b/>
          <w:bCs/>
          <w:u w:val="single"/>
          <w:rtl/>
        </w:rPr>
      </w:pPr>
    </w:p>
    <w:p w:rsidR="00696A6B" w:rsidRPr="00751B18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אגף בכיר </w:t>
      </w:r>
      <w:proofErr w:type="spellStart"/>
      <w:r>
        <w:rPr>
          <w:rFonts w:ascii="Arial" w:hAnsi="Arial" w:hint="cs"/>
          <w:sz w:val="24"/>
          <w:szCs w:val="24"/>
          <w:rtl/>
        </w:rPr>
        <w:t>קש"ח</w:t>
      </w:r>
      <w:proofErr w:type="spellEnd"/>
      <w:r>
        <w:rPr>
          <w:rFonts w:ascii="Arial" w:hAnsi="Arial" w:hint="cs"/>
          <w:sz w:val="24"/>
          <w:szCs w:val="24"/>
          <w:rtl/>
        </w:rPr>
        <w:t xml:space="preserve"> ב</w:t>
      </w:r>
      <w:r w:rsidRPr="00751B18">
        <w:rPr>
          <w:rFonts w:ascii="Arial" w:hAnsi="Arial" w:hint="cs"/>
          <w:sz w:val="24"/>
          <w:szCs w:val="24"/>
          <w:rtl/>
        </w:rPr>
        <w:t>משרד ה</w:t>
      </w:r>
      <w:r>
        <w:rPr>
          <w:rFonts w:ascii="Arial" w:hAnsi="Arial" w:hint="cs"/>
          <w:sz w:val="24"/>
          <w:szCs w:val="24"/>
          <w:rtl/>
        </w:rPr>
        <w:t xml:space="preserve">חינוך </w:t>
      </w:r>
      <w:r w:rsidRPr="00751B18">
        <w:rPr>
          <w:rFonts w:ascii="Arial" w:hAnsi="Arial" w:hint="cs"/>
          <w:sz w:val="24"/>
          <w:szCs w:val="24"/>
          <w:rtl/>
        </w:rPr>
        <w:t xml:space="preserve">מעונין להתקשר עם חברת "עולמית", חברת בת של הסוכנות היהודית לצורך תכנית לקירוב סטודנטים יהודית בתפוצות למדינת ישראל ולעם היהודי. </w:t>
      </w:r>
    </w:p>
    <w:p w:rsidR="00696A6B" w:rsidRDefault="00696A6B" w:rsidP="00696A6B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</w:p>
    <w:p w:rsidR="00696A6B" w:rsidRDefault="00696A6B" w:rsidP="00696A6B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מטרות</w:t>
      </w:r>
    </w:p>
    <w:p w:rsidR="00696A6B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 w:rsidRPr="00EA6BC6">
        <w:rPr>
          <w:rFonts w:ascii="Arial" w:hAnsi="Arial" w:hint="cs"/>
          <w:sz w:val="24"/>
          <w:szCs w:val="24"/>
          <w:rtl/>
        </w:rPr>
        <w:t>קירוב</w:t>
      </w:r>
      <w:r>
        <w:rPr>
          <w:rFonts w:ascii="Arial" w:hAnsi="Arial" w:hint="cs"/>
          <w:sz w:val="24"/>
          <w:szCs w:val="24"/>
          <w:rtl/>
        </w:rPr>
        <w:t xml:space="preserve"> סטודנטים יהודים בתפוצות למדינת ישראל ולעם היהודי, מניעת התבוללות, וחיזוק זיקת המשתתפים ליהדות.</w:t>
      </w: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696A6B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מהות ההתקשרות</w:t>
      </w:r>
    </w:p>
    <w:p w:rsidR="00696A6B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696A6B" w:rsidRPr="00631BA2" w:rsidRDefault="00D12972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>מימוש המטרות כפי שהוגדרו לעיל</w:t>
      </w:r>
      <w:r w:rsidR="00696A6B">
        <w:rPr>
          <w:rFonts w:ascii="Arial" w:hAnsi="Arial" w:hint="cs"/>
          <w:sz w:val="24"/>
          <w:szCs w:val="24"/>
          <w:rtl/>
        </w:rPr>
        <w:t xml:space="preserve"> על ידי קיומם של סיורים לימודיים חווייתיי</w:t>
      </w:r>
      <w:r w:rsidR="00696A6B">
        <w:rPr>
          <w:rFonts w:ascii="Arial" w:hAnsi="Arial" w:hint="eastAsia"/>
          <w:sz w:val="24"/>
          <w:szCs w:val="24"/>
          <w:rtl/>
        </w:rPr>
        <w:t>ם</w:t>
      </w:r>
      <w:r w:rsidR="00696A6B">
        <w:rPr>
          <w:rFonts w:ascii="Arial" w:hAnsi="Arial" w:hint="cs"/>
          <w:sz w:val="24"/>
          <w:szCs w:val="24"/>
          <w:rtl/>
        </w:rPr>
        <w:t xml:space="preserve"> לסטודנטים מהתפוצות שיתקיימו ברחבי הארץ.   </w:t>
      </w: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u w:val="single"/>
          <w:rtl/>
        </w:rPr>
      </w:pP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אוכלוסיית היעד </w:t>
      </w:r>
    </w:p>
    <w:p w:rsidR="00696A6B" w:rsidRDefault="00696A6B" w:rsidP="00696A6B">
      <w:pPr>
        <w:spacing w:line="360" w:lineRule="auto"/>
        <w:jc w:val="both"/>
        <w:rPr>
          <w:sz w:val="24"/>
          <w:szCs w:val="24"/>
          <w:rtl/>
        </w:rPr>
      </w:pPr>
      <w:r w:rsidRPr="00631BA2">
        <w:rPr>
          <w:sz w:val="24"/>
          <w:szCs w:val="24"/>
          <w:rtl/>
        </w:rPr>
        <w:t>התכנית מיועדת ל</w:t>
      </w:r>
      <w:r>
        <w:rPr>
          <w:rFonts w:hint="cs"/>
          <w:sz w:val="24"/>
          <w:szCs w:val="24"/>
          <w:rtl/>
        </w:rPr>
        <w:t>סטודנטים שלומדים בארץ מוצאם לימודי העשרה</w:t>
      </w:r>
      <w:r w:rsidR="00D12972">
        <w:rPr>
          <w:rFonts w:hint="cs"/>
          <w:sz w:val="24"/>
          <w:szCs w:val="24"/>
          <w:rtl/>
        </w:rPr>
        <w:t xml:space="preserve"> שנתית</w:t>
      </w:r>
      <w:r>
        <w:rPr>
          <w:rFonts w:hint="cs"/>
          <w:sz w:val="24"/>
          <w:szCs w:val="24"/>
          <w:rtl/>
        </w:rPr>
        <w:t xml:space="preserve"> ביהדות בהיקף של 4 </w:t>
      </w:r>
      <w:proofErr w:type="spellStart"/>
      <w:r>
        <w:rPr>
          <w:rFonts w:hint="cs"/>
          <w:sz w:val="24"/>
          <w:szCs w:val="24"/>
          <w:rtl/>
        </w:rPr>
        <w:t>ש"ש</w:t>
      </w:r>
      <w:proofErr w:type="spellEnd"/>
      <w:r>
        <w:rPr>
          <w:rFonts w:hint="cs"/>
          <w:sz w:val="24"/>
          <w:szCs w:val="24"/>
          <w:rtl/>
        </w:rPr>
        <w:t xml:space="preserve">. </w:t>
      </w:r>
    </w:p>
    <w:p w:rsidR="00696A6B" w:rsidRDefault="00696A6B" w:rsidP="00696A6B">
      <w:pPr>
        <w:spacing w:line="360" w:lineRule="auto"/>
        <w:jc w:val="both"/>
        <w:rPr>
          <w:sz w:val="24"/>
          <w:szCs w:val="24"/>
          <w:rtl/>
        </w:rPr>
      </w:pP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נימוקים לפטור </w:t>
      </w:r>
    </w:p>
    <w:p w:rsidR="009953A4" w:rsidRPr="009953A4" w:rsidRDefault="009953A4" w:rsidP="009953A4">
      <w:pPr>
        <w:pStyle w:val="a7"/>
        <w:numPr>
          <w:ilvl w:val="0"/>
          <w:numId w:val="2"/>
        </w:numPr>
        <w:spacing w:line="360" w:lineRule="auto"/>
        <w:rPr>
          <w:rFonts w:ascii="Arial" w:hAnsi="Arial"/>
          <w:sz w:val="24"/>
          <w:szCs w:val="24"/>
        </w:rPr>
      </w:pPr>
      <w:r w:rsidRPr="009953A4">
        <w:rPr>
          <w:rFonts w:ascii="Arial" w:hAnsi="Arial" w:hint="cs"/>
          <w:sz w:val="24"/>
          <w:szCs w:val="24"/>
          <w:rtl/>
        </w:rPr>
        <w:t>החלטת ממשלה מספר 590 מיום 4.6.2023 שכותרתה : "תכנית מורשה" - המשך קיום סיורים לימודיים לסטודנטים יהודיים מהתפוצות בשנים 2023-2024.</w:t>
      </w:r>
    </w:p>
    <w:p w:rsidR="009953A4" w:rsidRPr="009953A4" w:rsidRDefault="009953A4" w:rsidP="009953A4">
      <w:pPr>
        <w:pStyle w:val="a7"/>
        <w:spacing w:line="360" w:lineRule="auto"/>
        <w:rPr>
          <w:rFonts w:ascii="Arial" w:hAnsi="Arial"/>
          <w:sz w:val="24"/>
          <w:szCs w:val="24"/>
          <w:rtl/>
        </w:rPr>
      </w:pPr>
      <w:r w:rsidRPr="009953A4">
        <w:rPr>
          <w:rFonts w:ascii="Arial" w:hAnsi="Arial"/>
          <w:sz w:val="24"/>
          <w:szCs w:val="24"/>
          <w:rtl/>
        </w:rPr>
        <w:t>מחליטים:</w:t>
      </w:r>
    </w:p>
    <w:p w:rsidR="009953A4" w:rsidRPr="009953A4" w:rsidRDefault="009953A4" w:rsidP="009953A4">
      <w:pPr>
        <w:pStyle w:val="a7"/>
        <w:spacing w:line="360" w:lineRule="auto"/>
        <w:rPr>
          <w:rFonts w:ascii="Arial" w:hAnsi="Arial"/>
          <w:sz w:val="24"/>
          <w:szCs w:val="24"/>
          <w:rtl/>
        </w:rPr>
      </w:pPr>
      <w:r w:rsidRPr="009953A4">
        <w:rPr>
          <w:rFonts w:ascii="Arial" w:hAnsi="Arial"/>
          <w:sz w:val="24"/>
          <w:szCs w:val="24"/>
          <w:rtl/>
        </w:rPr>
        <w:t>א.    בהמשך להחלטת הממשלה מספר 1287 מיום 17.3.2022 (להלן – החלטה 1287) להמשיך ולקיים בשנים 2024-2023 סיורים לימודיים בישראל של המשתתפים במסגרת "</w:t>
      </w:r>
      <w:proofErr w:type="spellStart"/>
      <w:r w:rsidRPr="009953A4">
        <w:rPr>
          <w:rFonts w:ascii="Arial" w:hAnsi="Arial"/>
          <w:sz w:val="24"/>
          <w:szCs w:val="24"/>
          <w:rtl/>
        </w:rPr>
        <w:t>תוכנית</w:t>
      </w:r>
      <w:proofErr w:type="spellEnd"/>
      <w:r w:rsidRPr="009953A4">
        <w:rPr>
          <w:rFonts w:ascii="Arial" w:hAnsi="Arial"/>
          <w:sz w:val="24"/>
          <w:szCs w:val="24"/>
          <w:rtl/>
        </w:rPr>
        <w:t xml:space="preserve"> מורשה", שמטרתה קירוב של סטודנטים יהודים בתפוצות בגילי 30-17 למדינת ישראל ולעם היהודי ומניעת התבוללות באמצעות לימודי העשרה בנושאי יהדות וישראל. עיקר התוכנית: הבאת המשתתפים לסיור לימודי בישראל למשך כ-25-15 ימים בשני מחזורים בכל שנה, במהלך לימודיהם זאת במסגרת המשך הפרויקט המשותף לממשלת ישראל ולסוכנות היהודית (להלן: "סיור מורשה"). הפרויקט ימומן על ידי ממשלת ישראל והסוכנות היהודית ביחס שווה ויבוצע על ידי חברת "עולמית (עולם של שליחות) בע"מ", חברה בבעלות בלעדית של הסוכנות היהודית (להלן: חברת "עולמית"), בכפוף לכל דין.</w:t>
      </w:r>
    </w:p>
    <w:p w:rsidR="009953A4" w:rsidRPr="009953A4" w:rsidRDefault="009953A4" w:rsidP="009953A4">
      <w:pPr>
        <w:pStyle w:val="a7"/>
        <w:spacing w:line="360" w:lineRule="auto"/>
        <w:rPr>
          <w:rFonts w:ascii="Arial" w:hAnsi="Arial"/>
          <w:sz w:val="24"/>
          <w:szCs w:val="24"/>
          <w:rtl/>
        </w:rPr>
      </w:pPr>
      <w:r w:rsidRPr="009953A4">
        <w:rPr>
          <w:rFonts w:ascii="Arial" w:hAnsi="Arial"/>
          <w:sz w:val="24"/>
          <w:szCs w:val="24"/>
          <w:rtl/>
        </w:rPr>
        <w:t xml:space="preserve">ב.    להסמיך את ועדת ההיגוי המצוינת בהחלטה 1287 להמשיך ליישם את ההחלטה לביצוע סיור "מורשה" גם בשנים 2024-2023 ובכפוף לכל דין. באחריות ועדת ההיגוי להמשיך בקביעת תכני הסיור ואתרי הביקור בהתייחס לזהות יהודית וציונית ולתרבות ישראלית וכן לענייני השעה של מדינת ישראל והעם היהודי; אישור קריטריונים להשתתפות בסיור; אישור </w:t>
      </w:r>
      <w:proofErr w:type="spellStart"/>
      <w:r w:rsidRPr="009953A4">
        <w:rPr>
          <w:rFonts w:ascii="Arial" w:hAnsi="Arial"/>
          <w:sz w:val="24"/>
          <w:szCs w:val="24"/>
          <w:rtl/>
        </w:rPr>
        <w:t>תוכנית</w:t>
      </w:r>
      <w:proofErr w:type="spellEnd"/>
      <w:r w:rsidRPr="009953A4">
        <w:rPr>
          <w:rFonts w:ascii="Arial" w:hAnsi="Arial"/>
          <w:sz w:val="24"/>
          <w:szCs w:val="24"/>
          <w:rtl/>
        </w:rPr>
        <w:t xml:space="preserve"> העבודה והתקציב. כמו כן תמשיך הוועדה ללוות את סיורי "מורשה" ולפקח על עמידתם ביעדיהם וניהולם התקין.</w:t>
      </w:r>
    </w:p>
    <w:p w:rsidR="009953A4" w:rsidRPr="009953A4" w:rsidRDefault="009953A4" w:rsidP="009953A4">
      <w:pPr>
        <w:pStyle w:val="a7"/>
        <w:spacing w:line="360" w:lineRule="auto"/>
        <w:rPr>
          <w:rFonts w:ascii="Arial" w:hAnsi="Arial"/>
          <w:sz w:val="24"/>
          <w:szCs w:val="24"/>
          <w:rtl/>
        </w:rPr>
      </w:pPr>
      <w:r w:rsidRPr="009953A4">
        <w:rPr>
          <w:rFonts w:ascii="Arial" w:hAnsi="Arial"/>
          <w:sz w:val="24"/>
          <w:szCs w:val="24"/>
          <w:rtl/>
        </w:rPr>
        <w:t>ג.    בכל שנה מן השנים 2023-24 מתוכננים להשתתף בסיורים בין 1,500          ל-2,000 סטודנטים יהודים מהתפוצות וסטודנטים נוספים – ככל שיאפשר התקציב.</w:t>
      </w:r>
    </w:p>
    <w:p w:rsidR="009953A4" w:rsidRPr="009953A4" w:rsidRDefault="009953A4" w:rsidP="009953A4">
      <w:pPr>
        <w:pStyle w:val="a7"/>
        <w:spacing w:line="360" w:lineRule="auto"/>
        <w:rPr>
          <w:rFonts w:ascii="Arial" w:hAnsi="Arial"/>
          <w:sz w:val="24"/>
          <w:szCs w:val="24"/>
          <w:rtl/>
        </w:rPr>
      </w:pPr>
      <w:r w:rsidRPr="009953A4">
        <w:rPr>
          <w:rFonts w:ascii="Arial" w:hAnsi="Arial"/>
          <w:sz w:val="24"/>
          <w:szCs w:val="24"/>
          <w:rtl/>
        </w:rPr>
        <w:lastRenderedPageBreak/>
        <w:t xml:space="preserve">ד.    התוכנית תבוצע בהתאם לחוזה מפורט, שייחתם בין משרד החינוך לבין חברת "עולמית" בעניין הפעלת התוכנית ותקצובה, בכפוף להוראות חוק חובת המכרזים, </w:t>
      </w:r>
      <w:proofErr w:type="spellStart"/>
      <w:r w:rsidRPr="009953A4">
        <w:rPr>
          <w:rFonts w:ascii="Arial" w:hAnsi="Arial"/>
          <w:sz w:val="24"/>
          <w:szCs w:val="24"/>
          <w:rtl/>
        </w:rPr>
        <w:t>התשנ"ב</w:t>
      </w:r>
      <w:proofErr w:type="spellEnd"/>
      <w:r w:rsidRPr="009953A4">
        <w:rPr>
          <w:rFonts w:ascii="Arial" w:hAnsi="Arial"/>
          <w:sz w:val="24"/>
          <w:szCs w:val="24"/>
          <w:rtl/>
        </w:rPr>
        <w:t>–1992 ותקנותיו.</w:t>
      </w:r>
    </w:p>
    <w:p w:rsidR="009953A4" w:rsidRPr="009953A4" w:rsidRDefault="009953A4" w:rsidP="009953A4">
      <w:pPr>
        <w:pStyle w:val="a7"/>
        <w:spacing w:line="360" w:lineRule="auto"/>
        <w:rPr>
          <w:rFonts w:ascii="Arial" w:hAnsi="Arial"/>
          <w:sz w:val="24"/>
          <w:szCs w:val="24"/>
        </w:rPr>
      </w:pPr>
      <w:r w:rsidRPr="009953A4">
        <w:rPr>
          <w:rFonts w:ascii="Arial" w:hAnsi="Arial"/>
          <w:sz w:val="24"/>
          <w:szCs w:val="24"/>
          <w:rtl/>
        </w:rPr>
        <w:t xml:space="preserve">ה.    לשם מימון החלטה זו ובהתאם להוראות סעיפים 40(א) ו-40א לחוק יסודות התקציב, התשמ"ה-1985, משרד החינוך יקצה סכום של 15,620,000 ש"ח בשנת  2023 ו-15,000,000 ₪ בשנת 2024 מתוך התקציב שיועד למימון </w:t>
      </w:r>
      <w:proofErr w:type="spellStart"/>
      <w:r w:rsidRPr="009953A4">
        <w:rPr>
          <w:rFonts w:ascii="Arial" w:hAnsi="Arial"/>
          <w:sz w:val="24"/>
          <w:szCs w:val="24"/>
          <w:rtl/>
        </w:rPr>
        <w:t>תוכנית</w:t>
      </w:r>
      <w:proofErr w:type="spellEnd"/>
      <w:r w:rsidRPr="009953A4">
        <w:rPr>
          <w:rFonts w:ascii="Arial" w:hAnsi="Arial"/>
          <w:sz w:val="24"/>
          <w:szCs w:val="24"/>
          <w:rtl/>
        </w:rPr>
        <w:t xml:space="preserve"> זו. ההקצאה כאמור תתבצע במסגרת תקציבו של המשרד בשנים 2024-2023 בלבד. במקביל, יוקצה סכום זהה למטרה זו על ידי הסוכנות היהודית. בנוסף לסכומים האמורים, התוכנית תופעל באמצעות סכום של כ-3 </w:t>
      </w:r>
      <w:proofErr w:type="spellStart"/>
      <w:r w:rsidRPr="009953A4">
        <w:rPr>
          <w:rFonts w:ascii="Arial" w:hAnsi="Arial"/>
          <w:sz w:val="24"/>
          <w:szCs w:val="24"/>
          <w:rtl/>
        </w:rPr>
        <w:t>מלש"ח</w:t>
      </w:r>
      <w:proofErr w:type="spellEnd"/>
      <w:r w:rsidRPr="009953A4">
        <w:rPr>
          <w:rFonts w:ascii="Arial" w:hAnsi="Arial"/>
          <w:sz w:val="24"/>
          <w:szCs w:val="24"/>
          <w:rtl/>
        </w:rPr>
        <w:t xml:space="preserve"> נוספים מגבייה ממשתתפים בכל שנה אשר גבייתם תתבצע על ידי הסוכנות. כלל הסכומים האמורים מהווים את סך תקציב "מורשה", לרבות העלויות הכרוכות בהפעלת חברת "עולמית".</w:t>
      </w:r>
    </w:p>
    <w:p w:rsidR="00696A6B" w:rsidRPr="009953A4" w:rsidRDefault="00696A6B" w:rsidP="009953A4">
      <w:pPr>
        <w:pStyle w:val="a7"/>
        <w:numPr>
          <w:ilvl w:val="0"/>
          <w:numId w:val="2"/>
        </w:numPr>
        <w:spacing w:line="360" w:lineRule="auto"/>
        <w:rPr>
          <w:rFonts w:ascii="Arial" w:hAnsi="Arial"/>
          <w:sz w:val="24"/>
          <w:szCs w:val="24"/>
        </w:rPr>
      </w:pPr>
      <w:r w:rsidRPr="009953A4">
        <w:rPr>
          <w:rFonts w:ascii="Arial" w:hAnsi="Arial" w:hint="cs"/>
          <w:sz w:val="24"/>
          <w:szCs w:val="24"/>
          <w:rtl/>
        </w:rPr>
        <w:t xml:space="preserve">"עולמית" </w:t>
      </w:r>
      <w:r w:rsidR="00D12972" w:rsidRPr="009953A4">
        <w:rPr>
          <w:rFonts w:ascii="Arial" w:hAnsi="Arial" w:hint="cs"/>
          <w:sz w:val="24"/>
          <w:szCs w:val="24"/>
          <w:rtl/>
        </w:rPr>
        <w:t>,</w:t>
      </w:r>
      <w:r w:rsidRPr="009953A4">
        <w:rPr>
          <w:rFonts w:ascii="Arial" w:hAnsi="Arial" w:hint="cs"/>
          <w:sz w:val="24"/>
          <w:szCs w:val="24"/>
          <w:rtl/>
        </w:rPr>
        <w:t xml:space="preserve"> חברת בת של </w:t>
      </w:r>
      <w:r w:rsidRPr="009953A4">
        <w:rPr>
          <w:rFonts w:ascii="Arial" w:hAnsi="Arial"/>
          <w:sz w:val="24"/>
          <w:szCs w:val="24"/>
          <w:rtl/>
        </w:rPr>
        <w:t>הסוכנות היהודית</w:t>
      </w:r>
      <w:r w:rsidR="00D12972" w:rsidRPr="009953A4">
        <w:rPr>
          <w:rFonts w:ascii="Arial" w:hAnsi="Arial" w:hint="cs"/>
          <w:sz w:val="24"/>
          <w:szCs w:val="24"/>
          <w:rtl/>
        </w:rPr>
        <w:t xml:space="preserve"> ובבעלותה הבלעדית, </w:t>
      </w:r>
      <w:r w:rsidRPr="009953A4">
        <w:rPr>
          <w:rFonts w:ascii="Arial" w:hAnsi="Arial"/>
          <w:sz w:val="24"/>
          <w:szCs w:val="24"/>
          <w:rtl/>
        </w:rPr>
        <w:t xml:space="preserve">הינה בעלת </w:t>
      </w:r>
      <w:r w:rsidRPr="009953A4">
        <w:rPr>
          <w:rFonts w:ascii="Arial" w:hAnsi="Arial" w:hint="cs"/>
          <w:sz w:val="24"/>
          <w:szCs w:val="24"/>
          <w:rtl/>
        </w:rPr>
        <w:t xml:space="preserve">ידע, </w:t>
      </w:r>
      <w:r w:rsidRPr="009953A4">
        <w:rPr>
          <w:rFonts w:ascii="Arial" w:hAnsi="Arial"/>
          <w:sz w:val="24"/>
          <w:szCs w:val="24"/>
          <w:rtl/>
        </w:rPr>
        <w:t>ניסיון וכישורים בהפעלת מערכות חינוך יהודי בגולה.</w:t>
      </w:r>
    </w:p>
    <w:p w:rsidR="00696A6B" w:rsidRPr="00631BA2" w:rsidRDefault="00696A6B" w:rsidP="009953A4">
      <w:pPr>
        <w:pStyle w:val="a7"/>
        <w:numPr>
          <w:ilvl w:val="0"/>
          <w:numId w:val="2"/>
        </w:numPr>
        <w:spacing w:line="360" w:lineRule="auto"/>
        <w:jc w:val="both"/>
        <w:rPr>
          <w:rFonts w:ascii="Arial" w:hAnsi="Arial"/>
          <w:sz w:val="24"/>
          <w:szCs w:val="24"/>
        </w:rPr>
      </w:pPr>
      <w:r w:rsidRPr="00631BA2">
        <w:rPr>
          <w:rFonts w:ascii="Arial" w:hAnsi="Arial"/>
          <w:sz w:val="24"/>
          <w:szCs w:val="24"/>
          <w:rtl/>
        </w:rPr>
        <w:t xml:space="preserve">ניסיון </w:t>
      </w:r>
      <w:r w:rsidRPr="00631BA2">
        <w:rPr>
          <w:rFonts w:ascii="Arial" w:hAnsi="Arial" w:hint="cs"/>
          <w:sz w:val="24"/>
          <w:szCs w:val="24"/>
          <w:rtl/>
        </w:rPr>
        <w:t xml:space="preserve">רב שנים של </w:t>
      </w:r>
      <w:r w:rsidRPr="00631BA2">
        <w:rPr>
          <w:rFonts w:ascii="Arial" w:hAnsi="Arial"/>
          <w:sz w:val="24"/>
          <w:szCs w:val="24"/>
          <w:rtl/>
        </w:rPr>
        <w:t xml:space="preserve">הפעלת </w:t>
      </w:r>
      <w:r w:rsidRPr="00631BA2">
        <w:rPr>
          <w:rFonts w:ascii="Arial" w:hAnsi="Arial" w:hint="cs"/>
          <w:sz w:val="24"/>
          <w:szCs w:val="24"/>
          <w:rtl/>
        </w:rPr>
        <w:t xml:space="preserve">תכנית </w:t>
      </w:r>
      <w:r>
        <w:rPr>
          <w:rFonts w:ascii="Arial" w:hAnsi="Arial" w:hint="cs"/>
          <w:sz w:val="24"/>
          <w:szCs w:val="24"/>
          <w:rtl/>
        </w:rPr>
        <w:t xml:space="preserve">"מורשה" </w:t>
      </w:r>
      <w:r w:rsidRPr="00631BA2">
        <w:rPr>
          <w:rFonts w:ascii="Arial" w:hAnsi="Arial" w:hint="cs"/>
          <w:sz w:val="24"/>
          <w:szCs w:val="24"/>
          <w:rtl/>
        </w:rPr>
        <w:t xml:space="preserve"> מוכח כמקצועי ומוצלח ומאפשר את השגת מטרות התכנית.</w:t>
      </w: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</w:t>
      </w:r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>משך ההתקשרות</w:t>
      </w: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  </w:t>
      </w:r>
    </w:p>
    <w:p w:rsidR="00696A6B" w:rsidRDefault="00696A6B" w:rsidP="00C939A9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>ההתקשרות לתקופה 1.</w:t>
      </w:r>
      <w:r w:rsidR="00C939A9">
        <w:rPr>
          <w:rFonts w:ascii="Arial" w:hAnsi="Arial" w:hint="cs"/>
          <w:sz w:val="24"/>
          <w:szCs w:val="24"/>
          <w:rtl/>
        </w:rPr>
        <w:t>8</w:t>
      </w:r>
      <w:r>
        <w:rPr>
          <w:rFonts w:ascii="Arial" w:hAnsi="Arial" w:hint="cs"/>
          <w:sz w:val="24"/>
          <w:szCs w:val="24"/>
          <w:rtl/>
        </w:rPr>
        <w:t>.2023-31.</w:t>
      </w:r>
      <w:r w:rsidR="00AE46BA">
        <w:rPr>
          <w:rFonts w:ascii="Arial" w:hAnsi="Arial" w:hint="cs"/>
          <w:sz w:val="24"/>
          <w:szCs w:val="24"/>
          <w:rtl/>
        </w:rPr>
        <w:t>03.2024</w:t>
      </w: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696A6B" w:rsidRPr="00631BA2" w:rsidRDefault="00696A6B" w:rsidP="00D12972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>נימוקים לסיווג ההתקשרות כהתקשרות למטרות ציבוריות</w:t>
      </w: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ההתקשרות היא לצורך ביצוע המטרות הציבוריות שמנויות בסעיף ו(1) באמנה שנחתמה בין מדינת ישראל והסוכנות היהודית שעניינה בין היתר אחזקה ותמיכה של מוסדות חינוך ושירותים חברתיים.   </w:t>
      </w:r>
      <w:r w:rsidRPr="00631BA2">
        <w:rPr>
          <w:rFonts w:ascii="Arial" w:hAnsi="Arial"/>
          <w:sz w:val="24"/>
          <w:szCs w:val="24"/>
          <w:rtl/>
        </w:rPr>
        <w:t xml:space="preserve">  </w:t>
      </w: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                                                                                         </w:t>
      </w: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>
        <w:rPr>
          <w:rFonts w:ascii="Arial" w:hAnsi="Arial"/>
          <w:b/>
          <w:bCs/>
          <w:sz w:val="24"/>
          <w:szCs w:val="24"/>
          <w:u w:val="single"/>
          <w:rtl/>
        </w:rPr>
        <w:t>היקף ההתקשרו</w:t>
      </w:r>
      <w:r>
        <w:rPr>
          <w:rFonts w:ascii="Arial" w:hAnsi="Arial" w:hint="cs"/>
          <w:b/>
          <w:bCs/>
          <w:sz w:val="24"/>
          <w:szCs w:val="24"/>
          <w:u w:val="single"/>
          <w:rtl/>
        </w:rPr>
        <w:t>ת</w:t>
      </w: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/>
          <w:sz w:val="24"/>
          <w:szCs w:val="24"/>
          <w:rtl/>
        </w:rPr>
        <w:t xml:space="preserve">עלות התכנית מסתכמת בסכום של </w:t>
      </w:r>
      <w:r w:rsidRPr="00D12972">
        <w:rPr>
          <w:rFonts w:ascii="Arial" w:hAnsi="Arial" w:hint="cs"/>
          <w:sz w:val="24"/>
          <w:szCs w:val="24"/>
          <w:highlight w:val="yellow"/>
          <w:rtl/>
        </w:rPr>
        <w:t>10,121,336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631BA2">
        <w:rPr>
          <w:rFonts w:ascii="Arial" w:hAnsi="Arial"/>
          <w:sz w:val="24"/>
          <w:szCs w:val="24"/>
          <w:rtl/>
        </w:rPr>
        <w:t xml:space="preserve">₪ </w:t>
      </w:r>
      <w:r w:rsidRPr="00631BA2">
        <w:rPr>
          <w:rFonts w:ascii="Arial" w:hAnsi="Arial" w:hint="cs"/>
          <w:sz w:val="24"/>
          <w:szCs w:val="24"/>
          <w:rtl/>
        </w:rPr>
        <w:t>עפ"י התקציב הקיים</w:t>
      </w:r>
      <w:r>
        <w:rPr>
          <w:rFonts w:ascii="Arial" w:hAnsi="Arial" w:hint="cs"/>
          <w:sz w:val="24"/>
          <w:szCs w:val="24"/>
          <w:rtl/>
        </w:rPr>
        <w:t xml:space="preserve">. </w:t>
      </w:r>
      <w:r w:rsidRPr="00631BA2">
        <w:rPr>
          <w:rFonts w:ascii="Arial" w:hAnsi="Arial" w:hint="cs"/>
          <w:sz w:val="24"/>
          <w:szCs w:val="24"/>
          <w:rtl/>
        </w:rPr>
        <w:t xml:space="preserve"> </w:t>
      </w: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696A6B" w:rsidRPr="00C37CE4" w:rsidRDefault="00696A6B" w:rsidP="00696A6B">
      <w:pPr>
        <w:spacing w:line="360" w:lineRule="auto"/>
        <w:jc w:val="both"/>
        <w:rPr>
          <w:szCs w:val="24"/>
          <w:rtl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תקנה תקציבית </w:t>
      </w:r>
      <w:r>
        <w:rPr>
          <w:rFonts w:ascii="Arial" w:hAnsi="Arial" w:hint="cs"/>
          <w:sz w:val="24"/>
          <w:szCs w:val="24"/>
          <w:rtl/>
        </w:rPr>
        <w:t xml:space="preserve">20600151 </w:t>
      </w:r>
      <w:r w:rsidRPr="00631BA2">
        <w:rPr>
          <w:rFonts w:ascii="Arial" w:hAnsi="Arial" w:hint="cs"/>
          <w:sz w:val="24"/>
          <w:szCs w:val="24"/>
          <w:rtl/>
        </w:rPr>
        <w:t xml:space="preserve">מרכז קרנות </w:t>
      </w:r>
      <w:r>
        <w:rPr>
          <w:rFonts w:ascii="Arial" w:hAnsi="Arial" w:hint="cs"/>
          <w:sz w:val="24"/>
          <w:szCs w:val="24"/>
          <w:rtl/>
        </w:rPr>
        <w:t>200016114</w:t>
      </w:r>
    </w:p>
    <w:p w:rsidR="00836BA7" w:rsidRDefault="00836BA7"/>
    <w:sectPr w:rsidR="00836BA7" w:rsidSect="00A57CF7">
      <w:headerReference w:type="default" r:id="rId7"/>
      <w:footerReference w:type="default" r:id="rId8"/>
      <w:pgSz w:w="11906" w:h="16838"/>
      <w:pgMar w:top="1440" w:right="1416" w:bottom="1440" w:left="1276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42FB" w:rsidRDefault="003442FB">
      <w:r>
        <w:separator/>
      </w:r>
    </w:p>
  </w:endnote>
  <w:endnote w:type="continuationSeparator" w:id="0">
    <w:p w:rsidR="003442FB" w:rsidRDefault="003442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042" w:rsidRDefault="007625A0" w:rsidP="004A1042">
    <w:pPr>
      <w:pStyle w:val="a5"/>
      <w:pBdr>
        <w:bottom w:val="single" w:sz="12" w:space="1" w:color="auto"/>
      </w:pBdr>
      <w:rPr>
        <w:rtl/>
      </w:rPr>
    </w:pPr>
  </w:p>
  <w:p w:rsidR="004A1042" w:rsidRPr="00544708" w:rsidRDefault="00696A6B" w:rsidP="00EA6BC6">
    <w:pPr>
      <w:pStyle w:val="a5"/>
      <w:jc w:val="center"/>
      <w:rPr>
        <w:color w:val="002060"/>
        <w:sz w:val="24"/>
        <w:szCs w:val="24"/>
        <w:rtl/>
      </w:rPr>
    </w:pPr>
    <w:r w:rsidRPr="00544708">
      <w:rPr>
        <w:rFonts w:hint="cs"/>
        <w:color w:val="002060"/>
        <w:sz w:val="24"/>
        <w:szCs w:val="24"/>
        <w:rtl/>
      </w:rPr>
      <w:t xml:space="preserve">כנפי נשרים </w:t>
    </w:r>
    <w:r>
      <w:rPr>
        <w:rFonts w:hint="cs"/>
        <w:color w:val="002060"/>
        <w:sz w:val="24"/>
        <w:szCs w:val="24"/>
        <w:rtl/>
      </w:rPr>
      <w:t>22</w:t>
    </w:r>
    <w:r w:rsidRPr="00544708">
      <w:rPr>
        <w:rFonts w:hint="cs"/>
        <w:color w:val="002060"/>
        <w:sz w:val="24"/>
        <w:szCs w:val="24"/>
        <w:rtl/>
      </w:rPr>
      <w:t xml:space="preserve">,  ירושלים 91911; טל': </w:t>
    </w:r>
    <w:r>
      <w:rPr>
        <w:rFonts w:hint="cs"/>
        <w:color w:val="002060"/>
        <w:sz w:val="24"/>
        <w:szCs w:val="24"/>
        <w:rtl/>
      </w:rPr>
      <w:t>073-3934116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42FB" w:rsidRDefault="003442FB">
      <w:r>
        <w:separator/>
      </w:r>
    </w:p>
  </w:footnote>
  <w:footnote w:type="continuationSeparator" w:id="0">
    <w:p w:rsidR="003442FB" w:rsidRDefault="003442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042" w:rsidRPr="00544708" w:rsidRDefault="00696A6B" w:rsidP="00660B7F">
    <w:pPr>
      <w:pStyle w:val="a3"/>
      <w:jc w:val="center"/>
      <w:rPr>
        <w:b/>
        <w:bCs/>
        <w:color w:val="002060"/>
        <w:rtl/>
      </w:rPr>
    </w:pPr>
    <w:r>
      <w:rPr>
        <w:rFonts w:hint="cs"/>
        <w:b/>
        <w:bCs/>
        <w:color w:val="002060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7136C3"/>
    <w:multiLevelType w:val="hybridMultilevel"/>
    <w:tmpl w:val="A8D6B95C"/>
    <w:lvl w:ilvl="0" w:tplc="9C96CE10">
      <w:start w:val="1"/>
      <w:numFmt w:val="hebrew1"/>
      <w:lvlText w:val="%1."/>
      <w:lvlJc w:val="left"/>
      <w:pPr>
        <w:ind w:left="36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6747B23"/>
    <w:multiLevelType w:val="hybridMultilevel"/>
    <w:tmpl w:val="2B549F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A6B"/>
    <w:rsid w:val="00077353"/>
    <w:rsid w:val="00312DF2"/>
    <w:rsid w:val="003442FB"/>
    <w:rsid w:val="004414E0"/>
    <w:rsid w:val="004B0893"/>
    <w:rsid w:val="006006D3"/>
    <w:rsid w:val="00696A6B"/>
    <w:rsid w:val="007625A0"/>
    <w:rsid w:val="00836BA7"/>
    <w:rsid w:val="009953A4"/>
    <w:rsid w:val="00AE46BA"/>
    <w:rsid w:val="00C939A9"/>
    <w:rsid w:val="00D12972"/>
    <w:rsid w:val="00F84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666623B-7196-4FF9-89DB-AC0A9520D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6A6B"/>
    <w:pPr>
      <w:bidi/>
      <w:spacing w:after="0" w:line="240" w:lineRule="auto"/>
    </w:pPr>
    <w:rPr>
      <w:rFonts w:ascii="Times New Roman" w:eastAsia="Times New Roman" w:hAnsi="Times New Roman"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96A6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696A6B"/>
    <w:rPr>
      <w:rFonts w:ascii="Times New Roman" w:eastAsia="Times New Roman" w:hAnsi="Times New Roman" w:cs="David"/>
      <w:sz w:val="28"/>
      <w:szCs w:val="28"/>
    </w:rPr>
  </w:style>
  <w:style w:type="paragraph" w:styleId="a5">
    <w:name w:val="footer"/>
    <w:basedOn w:val="a"/>
    <w:link w:val="a6"/>
    <w:rsid w:val="00696A6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696A6B"/>
    <w:rPr>
      <w:rFonts w:ascii="Times New Roman" w:eastAsia="Times New Roman" w:hAnsi="Times New Roman" w:cs="David"/>
      <w:sz w:val="28"/>
      <w:szCs w:val="28"/>
    </w:rPr>
  </w:style>
  <w:style w:type="paragraph" w:styleId="a7">
    <w:name w:val="List Paragraph"/>
    <w:basedOn w:val="a"/>
    <w:uiPriority w:val="34"/>
    <w:qFormat/>
    <w:rsid w:val="00696A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020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569</Words>
  <Characters>2848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3411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שלי בנודיס</dc:creator>
  <cp:keywords/>
  <dc:description/>
  <cp:lastModifiedBy>ספיר שליט</cp:lastModifiedBy>
  <cp:revision>2</cp:revision>
  <dcterms:created xsi:type="dcterms:W3CDTF">2023-07-04T05:59:00Z</dcterms:created>
  <dcterms:modified xsi:type="dcterms:W3CDTF">2023-07-04T05:59:00Z</dcterms:modified>
</cp:coreProperties>
</file>